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DA36D" w14:textId="77777777" w:rsidR="007A40C0" w:rsidRPr="007A40C0" w:rsidRDefault="007A40C0">
      <w:pPr>
        <w:rPr>
          <w:rFonts w:ascii="Times New Roman" w:hAnsi="Times New Roman" w:cs="Times New Roman"/>
          <w:sz w:val="28"/>
          <w:szCs w:val="28"/>
        </w:rPr>
      </w:pPr>
      <w:r w:rsidRPr="007A40C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57EFDE" wp14:editId="6999DFE1">
            <wp:simplePos x="0" y="0"/>
            <wp:positionH relativeFrom="column">
              <wp:posOffset>4445</wp:posOffset>
            </wp:positionH>
            <wp:positionV relativeFrom="paragraph">
              <wp:posOffset>-304165</wp:posOffset>
            </wp:positionV>
            <wp:extent cx="2627630" cy="3420110"/>
            <wp:effectExtent l="0" t="0" r="127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380E3" w14:textId="0CFC5518" w:rsidR="007A40C0" w:rsidRPr="007A40C0" w:rsidRDefault="004E2FAF" w:rsidP="004E2FAF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№2</w:t>
      </w:r>
    </w:p>
    <w:p w14:paraId="1E645AB6" w14:textId="77777777" w:rsidR="007A40C0" w:rsidRPr="007A40C0" w:rsidRDefault="007A40C0">
      <w:pPr>
        <w:rPr>
          <w:rFonts w:ascii="Times New Roman" w:hAnsi="Times New Roman" w:cs="Times New Roman"/>
          <w:sz w:val="28"/>
          <w:szCs w:val="28"/>
        </w:rPr>
      </w:pPr>
    </w:p>
    <w:p w14:paraId="0AF8AE38" w14:textId="77777777" w:rsidR="007A40C0" w:rsidRPr="007A40C0" w:rsidRDefault="007A40C0">
      <w:pPr>
        <w:rPr>
          <w:rFonts w:ascii="Times New Roman" w:hAnsi="Times New Roman" w:cs="Times New Roman"/>
          <w:sz w:val="28"/>
          <w:szCs w:val="28"/>
        </w:rPr>
      </w:pPr>
    </w:p>
    <w:p w14:paraId="0140535E" w14:textId="77777777" w:rsidR="00025C82" w:rsidRPr="007A40C0" w:rsidRDefault="00025C82">
      <w:pPr>
        <w:rPr>
          <w:rFonts w:ascii="Times New Roman" w:hAnsi="Times New Roman" w:cs="Times New Roman"/>
          <w:sz w:val="28"/>
          <w:szCs w:val="28"/>
        </w:rPr>
      </w:pPr>
    </w:p>
    <w:p w14:paraId="1BCAF965" w14:textId="77777777" w:rsidR="007A40C0" w:rsidRPr="007A40C0" w:rsidRDefault="007A40C0">
      <w:pPr>
        <w:rPr>
          <w:rFonts w:ascii="Times New Roman" w:hAnsi="Times New Roman" w:cs="Times New Roman"/>
          <w:sz w:val="28"/>
          <w:szCs w:val="28"/>
        </w:rPr>
      </w:pPr>
    </w:p>
    <w:p w14:paraId="54CE4CAA" w14:textId="77777777" w:rsidR="007A40C0" w:rsidRPr="007A40C0" w:rsidRDefault="007A40C0">
      <w:pPr>
        <w:rPr>
          <w:rFonts w:ascii="Times New Roman" w:hAnsi="Times New Roman" w:cs="Times New Roman"/>
          <w:sz w:val="28"/>
          <w:szCs w:val="28"/>
        </w:rPr>
      </w:pPr>
    </w:p>
    <w:p w14:paraId="09600B36" w14:textId="77777777" w:rsidR="007A40C0" w:rsidRPr="007A40C0" w:rsidRDefault="007A40C0">
      <w:pPr>
        <w:rPr>
          <w:rFonts w:ascii="Times New Roman" w:hAnsi="Times New Roman" w:cs="Times New Roman"/>
          <w:sz w:val="28"/>
          <w:szCs w:val="28"/>
        </w:rPr>
      </w:pPr>
    </w:p>
    <w:p w14:paraId="028C9DC8" w14:textId="77777777" w:rsidR="007A40C0" w:rsidRDefault="007A40C0" w:rsidP="002208B8">
      <w:pPr>
        <w:rPr>
          <w:rFonts w:ascii="Times New Roman" w:hAnsi="Times New Roman" w:cs="Times New Roman"/>
          <w:b/>
          <w:sz w:val="28"/>
          <w:szCs w:val="28"/>
        </w:rPr>
      </w:pPr>
    </w:p>
    <w:p w14:paraId="174E3D3C" w14:textId="6ED8C131" w:rsidR="00EF5A2F" w:rsidRDefault="00EF5A2F" w:rsidP="00EF5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14:paraId="17642996" w14:textId="789C17E9" w:rsidR="00EF5A2F" w:rsidRDefault="007A40C0" w:rsidP="00EF5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0C0">
        <w:rPr>
          <w:rFonts w:ascii="Times New Roman" w:hAnsi="Times New Roman" w:cs="Times New Roman"/>
          <w:b/>
          <w:sz w:val="28"/>
          <w:szCs w:val="28"/>
        </w:rPr>
        <w:t>ТЕХНИЧЕСКИЕ УСЛОВИЯ №</w:t>
      </w:r>
    </w:p>
    <w:p w14:paraId="418D54FC" w14:textId="77777777" w:rsidR="007A40C0" w:rsidRDefault="007A40C0" w:rsidP="007A4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0C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проектирование и монтаж</w:t>
      </w:r>
    </w:p>
    <w:p w14:paraId="66021BFD" w14:textId="77777777" w:rsidR="007A40C0" w:rsidRDefault="007A40C0" w:rsidP="007A4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коммерческого узла измерений расхода (объёма) газа</w:t>
      </w:r>
    </w:p>
    <w:p w14:paraId="79F8ADF2" w14:textId="77777777" w:rsidR="007A40C0" w:rsidRDefault="007A40C0" w:rsidP="007A4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36127A" w14:textId="77777777" w:rsidR="007A40C0" w:rsidRPr="00A24CAE" w:rsidRDefault="007A40C0" w:rsidP="007A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>Заявитель/потребитель газа:</w:t>
      </w:r>
    </w:p>
    <w:p w14:paraId="396FAC03" w14:textId="77777777" w:rsidR="0029543D" w:rsidRPr="00A24CAE" w:rsidRDefault="0029543D" w:rsidP="007A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C26B2D4" w14:textId="77777777" w:rsidR="007A40C0" w:rsidRPr="00A24CAE" w:rsidRDefault="00800153" w:rsidP="007A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>Наименование о</w:t>
      </w:r>
      <w:r w:rsidR="007A40C0" w:rsidRPr="00A24CAE">
        <w:rPr>
          <w:rFonts w:ascii="Times New Roman" w:hAnsi="Times New Roman" w:cs="Times New Roman"/>
          <w:sz w:val="28"/>
          <w:szCs w:val="28"/>
        </w:rPr>
        <w:t>бъект</w:t>
      </w:r>
      <w:r w:rsidRPr="00A24CAE">
        <w:rPr>
          <w:rFonts w:ascii="Times New Roman" w:hAnsi="Times New Roman" w:cs="Times New Roman"/>
          <w:sz w:val="28"/>
          <w:szCs w:val="28"/>
        </w:rPr>
        <w:t>а</w:t>
      </w:r>
      <w:r w:rsidR="007A40C0" w:rsidRPr="00A24CAE">
        <w:rPr>
          <w:rFonts w:ascii="Times New Roman" w:hAnsi="Times New Roman" w:cs="Times New Roman"/>
          <w:sz w:val="28"/>
          <w:szCs w:val="28"/>
        </w:rPr>
        <w:t xml:space="preserve"> газификации/газопотребления:</w:t>
      </w:r>
    </w:p>
    <w:p w14:paraId="43A72A49" w14:textId="77777777" w:rsidR="0029543D" w:rsidRPr="00A24CAE" w:rsidRDefault="0029543D" w:rsidP="007A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0DFFFE" w14:textId="77777777" w:rsidR="007A40C0" w:rsidRPr="00A24CAE" w:rsidRDefault="007A40C0" w:rsidP="007A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>Месторасположение объекта газификации/газопотребления:</w:t>
      </w:r>
    </w:p>
    <w:p w14:paraId="5722AC6E" w14:textId="77777777" w:rsidR="0029543D" w:rsidRPr="00A24CAE" w:rsidRDefault="0029543D" w:rsidP="007A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83DED39" w14:textId="77777777" w:rsidR="00C67AA5" w:rsidRPr="00A24CAE" w:rsidRDefault="00C67AA5" w:rsidP="007A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>Срок действия технических условий:</w:t>
      </w:r>
    </w:p>
    <w:p w14:paraId="2AC287D0" w14:textId="77777777" w:rsidR="00C67AA5" w:rsidRPr="00A24CAE" w:rsidRDefault="0029543D" w:rsidP="007A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3E103D1" w14:textId="77777777" w:rsidR="007A40C0" w:rsidRPr="00A24CAE" w:rsidRDefault="009E27DC" w:rsidP="007A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>Тип газоиспользующего оборудования:</w:t>
      </w:r>
    </w:p>
    <w:p w14:paraId="6A5C26D0" w14:textId="77777777" w:rsidR="0029543D" w:rsidRPr="00A24CAE" w:rsidRDefault="0029543D" w:rsidP="007A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C49FB1C" w14:textId="77777777" w:rsidR="007A40C0" w:rsidRPr="00A24CAE" w:rsidRDefault="009E27DC" w:rsidP="007A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>Максимальный часовой расход газа:</w:t>
      </w:r>
    </w:p>
    <w:p w14:paraId="6D33638B" w14:textId="77777777" w:rsidR="0029543D" w:rsidRPr="00A24CAE" w:rsidRDefault="0029543D" w:rsidP="007A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bookmarkStart w:id="0" w:name="_GoBack"/>
      <w:bookmarkEnd w:id="0"/>
      <w:r w:rsidRPr="00A24CAE">
        <w:rPr>
          <w:rFonts w:ascii="Times New Roman" w:hAnsi="Times New Roman" w:cs="Times New Roman"/>
          <w:sz w:val="28"/>
          <w:szCs w:val="28"/>
        </w:rPr>
        <w:t>_______________</w:t>
      </w:r>
    </w:p>
    <w:p w14:paraId="677ECDCB" w14:textId="77777777" w:rsidR="00E96E51" w:rsidRPr="00A24CAE" w:rsidRDefault="00E96E51" w:rsidP="00E96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>Минимальный часовой расход газа:</w:t>
      </w:r>
    </w:p>
    <w:p w14:paraId="06A9E028" w14:textId="77777777" w:rsidR="0029543D" w:rsidRPr="00A24CAE" w:rsidRDefault="0029543D" w:rsidP="00E96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DF33DA9" w14:textId="4817A9BC" w:rsidR="009E27DC" w:rsidRPr="00A24CAE" w:rsidRDefault="00E96E51" w:rsidP="007A4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 xml:space="preserve">Избыточное </w:t>
      </w:r>
      <w:r w:rsidR="009A12B8" w:rsidRPr="00A24CAE">
        <w:rPr>
          <w:rFonts w:ascii="Times New Roman" w:hAnsi="Times New Roman" w:cs="Times New Roman"/>
          <w:sz w:val="28"/>
          <w:szCs w:val="28"/>
        </w:rPr>
        <w:t xml:space="preserve">давление газа </w:t>
      </w:r>
      <w:r w:rsidRPr="00A24CAE">
        <w:rPr>
          <w:rFonts w:ascii="Times New Roman" w:hAnsi="Times New Roman" w:cs="Times New Roman"/>
          <w:sz w:val="28"/>
          <w:szCs w:val="28"/>
        </w:rPr>
        <w:t xml:space="preserve">на коммерческом узле измерений расхода (объёма) газа: </w:t>
      </w:r>
      <w:r w:rsidR="0029543D" w:rsidRPr="00A24C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7917F5E" w14:textId="73636B48" w:rsidR="00E96E51" w:rsidRPr="00A24CAE" w:rsidRDefault="002208B8" w:rsidP="002208B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A24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96E51" w:rsidRPr="00A24CAE">
        <w:rPr>
          <w:rFonts w:ascii="Times New Roman" w:hAnsi="Times New Roman" w:cs="Times New Roman"/>
          <w:sz w:val="28"/>
          <w:szCs w:val="28"/>
        </w:rPr>
        <w:t>Общие требования</w:t>
      </w:r>
    </w:p>
    <w:p w14:paraId="23D02679" w14:textId="77777777" w:rsidR="002D0405" w:rsidRDefault="002D0405" w:rsidP="002D040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или реконструкция коммерческого узла измерений расхода (объёма) газа (далее – УИРГ) осуществляется согласно рабочей документации. Проект рабочей документации учёта газа выполнить силами специализированной организации и согласовать с ООО «Газпром межрегионгаз Дальний Восток» подразделение … (далее – РГК).</w:t>
      </w:r>
    </w:p>
    <w:p w14:paraId="0360A409" w14:textId="77777777" w:rsidR="00F367DE" w:rsidRDefault="00F367DE" w:rsidP="00F006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УИРГ, газоиспользующее оборудование должно быть сертифицировано </w:t>
      </w:r>
      <w:r w:rsidR="006C0D59">
        <w:rPr>
          <w:rFonts w:ascii="Times New Roman" w:hAnsi="Times New Roman" w:cs="Times New Roman"/>
          <w:sz w:val="28"/>
          <w:szCs w:val="28"/>
        </w:rPr>
        <w:t xml:space="preserve">на соответствие техническим регламентам Таможенного союза. Газоиспользующее оборудование должно быть промаркировано в соответствии с требованиями Приложения 3 к </w:t>
      </w:r>
      <w:r w:rsidR="00F00649">
        <w:rPr>
          <w:rFonts w:ascii="Times New Roman" w:hAnsi="Times New Roman" w:cs="Times New Roman"/>
          <w:sz w:val="28"/>
          <w:szCs w:val="28"/>
        </w:rPr>
        <w:t>Техническому регламенту Таможенного союза</w:t>
      </w:r>
      <w:r w:rsidR="006C0D59">
        <w:rPr>
          <w:rFonts w:ascii="Times New Roman" w:hAnsi="Times New Roman" w:cs="Times New Roman"/>
          <w:sz w:val="28"/>
          <w:szCs w:val="28"/>
        </w:rPr>
        <w:t xml:space="preserve"> </w:t>
      </w:r>
      <w:r w:rsidR="00F00649">
        <w:rPr>
          <w:rFonts w:ascii="Times New Roman" w:hAnsi="Times New Roman" w:cs="Times New Roman"/>
          <w:sz w:val="28"/>
          <w:szCs w:val="28"/>
        </w:rPr>
        <w:t xml:space="preserve">ТР ТС </w:t>
      </w:r>
      <w:r w:rsidR="006C0D59">
        <w:rPr>
          <w:rFonts w:ascii="Times New Roman" w:hAnsi="Times New Roman" w:cs="Times New Roman"/>
          <w:sz w:val="28"/>
          <w:szCs w:val="28"/>
        </w:rPr>
        <w:t>016/2011</w:t>
      </w:r>
      <w:r w:rsidR="00F00649">
        <w:rPr>
          <w:rFonts w:ascii="Times New Roman" w:hAnsi="Times New Roman" w:cs="Times New Roman"/>
          <w:sz w:val="28"/>
          <w:szCs w:val="28"/>
        </w:rPr>
        <w:t xml:space="preserve"> «</w:t>
      </w:r>
      <w:r w:rsidR="00F00649" w:rsidRPr="00F00649">
        <w:rPr>
          <w:rFonts w:ascii="Times New Roman" w:hAnsi="Times New Roman" w:cs="Times New Roman"/>
          <w:sz w:val="28"/>
          <w:szCs w:val="28"/>
        </w:rPr>
        <w:t>О безопасности аппаратов, работающих на</w:t>
      </w:r>
      <w:r w:rsidR="00F00649">
        <w:rPr>
          <w:rFonts w:ascii="Times New Roman" w:hAnsi="Times New Roman" w:cs="Times New Roman"/>
          <w:sz w:val="28"/>
          <w:szCs w:val="28"/>
        </w:rPr>
        <w:t xml:space="preserve"> </w:t>
      </w:r>
      <w:r w:rsidR="00F00649" w:rsidRPr="00F00649">
        <w:rPr>
          <w:rFonts w:ascii="Times New Roman" w:hAnsi="Times New Roman" w:cs="Times New Roman"/>
          <w:sz w:val="28"/>
          <w:szCs w:val="28"/>
        </w:rPr>
        <w:t>газообразном топливе</w:t>
      </w:r>
      <w:r w:rsidR="00F00649">
        <w:rPr>
          <w:rFonts w:ascii="Times New Roman" w:hAnsi="Times New Roman" w:cs="Times New Roman"/>
          <w:sz w:val="28"/>
          <w:szCs w:val="28"/>
        </w:rPr>
        <w:t>»</w:t>
      </w:r>
      <w:r w:rsidR="006C0D59">
        <w:rPr>
          <w:rFonts w:ascii="Times New Roman" w:hAnsi="Times New Roman" w:cs="Times New Roman"/>
          <w:sz w:val="28"/>
          <w:szCs w:val="28"/>
        </w:rPr>
        <w:t>.</w:t>
      </w:r>
    </w:p>
    <w:p w14:paraId="2D81A9F7" w14:textId="77777777" w:rsidR="002D0405" w:rsidRDefault="002D0405" w:rsidP="002D0405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622126" w14:textId="77777777" w:rsidR="002D0405" w:rsidRPr="002D0405" w:rsidRDefault="002D0405" w:rsidP="002D040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сновные </w:t>
      </w:r>
      <w:r w:rsidRPr="002D0405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14:paraId="699EA663" w14:textId="77777777" w:rsidR="0087257E" w:rsidRDefault="00E96E51" w:rsidP="0087257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0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87257E">
        <w:rPr>
          <w:rFonts w:ascii="Times New Roman" w:hAnsi="Times New Roman" w:cs="Times New Roman"/>
          <w:sz w:val="28"/>
          <w:szCs w:val="28"/>
        </w:rPr>
        <w:t>УИРГ</w:t>
      </w:r>
      <w:r w:rsidRPr="002D0405">
        <w:rPr>
          <w:rFonts w:ascii="Times New Roman" w:hAnsi="Times New Roman" w:cs="Times New Roman"/>
          <w:sz w:val="28"/>
          <w:szCs w:val="28"/>
        </w:rPr>
        <w:t xml:space="preserve"> на вводном газопроводе потребителя.</w:t>
      </w:r>
    </w:p>
    <w:p w14:paraId="06622046" w14:textId="77777777" w:rsidR="0087257E" w:rsidRDefault="00E96E51" w:rsidP="0087257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7E">
        <w:rPr>
          <w:rFonts w:ascii="Times New Roman" w:hAnsi="Times New Roman" w:cs="Times New Roman"/>
          <w:sz w:val="28"/>
          <w:szCs w:val="28"/>
        </w:rPr>
        <w:t xml:space="preserve">Замер количества газа должен осуществляться во всём диапазоне расходов, от минимального до максимального значений, в зависимости от </w:t>
      </w:r>
      <w:r w:rsidRPr="009749DA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температуры и давления газа</w:t>
      </w:r>
      <w:r w:rsidRPr="0087257E">
        <w:rPr>
          <w:rFonts w:ascii="Times New Roman" w:hAnsi="Times New Roman" w:cs="Times New Roman"/>
          <w:sz w:val="28"/>
          <w:szCs w:val="28"/>
        </w:rPr>
        <w:t xml:space="preserve">, поступающего на объект газификации. </w:t>
      </w:r>
    </w:p>
    <w:p w14:paraId="7D7CDE04" w14:textId="78DEB51C" w:rsidR="0087257E" w:rsidRDefault="00E96E51" w:rsidP="0087257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7E">
        <w:rPr>
          <w:rFonts w:ascii="Times New Roman" w:hAnsi="Times New Roman" w:cs="Times New Roman"/>
          <w:sz w:val="28"/>
          <w:szCs w:val="28"/>
        </w:rPr>
        <w:t xml:space="preserve">Типы средств измерений выбрать и согласовать совместно с газоснабжающей организацией (установить </w:t>
      </w:r>
      <w:r w:rsidR="009749DA" w:rsidRPr="009749DA">
        <w:rPr>
          <w:rFonts w:ascii="Times New Roman" w:hAnsi="Times New Roman" w:cs="Times New Roman"/>
          <w:color w:val="000000" w:themeColor="text1"/>
          <w:sz w:val="28"/>
          <w:szCs w:val="28"/>
        </w:rPr>
        <w:t>корректор</w:t>
      </w:r>
      <w:r w:rsidRPr="009749DA">
        <w:rPr>
          <w:rFonts w:ascii="Times New Roman" w:hAnsi="Times New Roman" w:cs="Times New Roman"/>
          <w:color w:val="000000" w:themeColor="text1"/>
          <w:sz w:val="28"/>
          <w:szCs w:val="28"/>
        </w:rPr>
        <w:t>, датчик избыточного давления, счётчик газа ротационный).</w:t>
      </w:r>
    </w:p>
    <w:p w14:paraId="1F6451CD" w14:textId="77777777" w:rsidR="009749DA" w:rsidRPr="009749DA" w:rsidRDefault="009749DA" w:rsidP="009749D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9DA">
        <w:rPr>
          <w:rFonts w:ascii="Times New Roman" w:hAnsi="Times New Roman" w:cs="Times New Roman"/>
          <w:color w:val="000000" w:themeColor="text1"/>
          <w:sz w:val="28"/>
          <w:szCs w:val="28"/>
        </w:rPr>
        <w:t>На измерительном участке газопровода предусмотреть закладные конструкции для контроля параметров газа (температура, давление), выполненные согласно требованиям соответствующей методики измерений.</w:t>
      </w:r>
    </w:p>
    <w:p w14:paraId="4A4A3DF9" w14:textId="77777777" w:rsidR="0087257E" w:rsidRDefault="00E96E51" w:rsidP="0087257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7E">
        <w:rPr>
          <w:rFonts w:ascii="Times New Roman" w:hAnsi="Times New Roman" w:cs="Times New Roman"/>
          <w:sz w:val="28"/>
          <w:szCs w:val="28"/>
        </w:rPr>
        <w:t xml:space="preserve">Установку средств измерений </w:t>
      </w:r>
      <w:r w:rsidR="0087257E">
        <w:rPr>
          <w:rFonts w:ascii="Times New Roman" w:hAnsi="Times New Roman" w:cs="Times New Roman"/>
          <w:sz w:val="28"/>
          <w:szCs w:val="28"/>
        </w:rPr>
        <w:t>УИРГ</w:t>
      </w:r>
      <w:r w:rsidRPr="0087257E">
        <w:rPr>
          <w:rFonts w:ascii="Times New Roman" w:hAnsi="Times New Roman" w:cs="Times New Roman"/>
          <w:sz w:val="28"/>
          <w:szCs w:val="28"/>
        </w:rPr>
        <w:t xml:space="preserve"> проводить в присутствии </w:t>
      </w:r>
      <w:r w:rsidR="0087257E">
        <w:rPr>
          <w:rFonts w:ascii="Times New Roman" w:hAnsi="Times New Roman" w:cs="Times New Roman"/>
          <w:sz w:val="28"/>
          <w:szCs w:val="28"/>
        </w:rPr>
        <w:t>представителя</w:t>
      </w:r>
      <w:r w:rsidRPr="0087257E">
        <w:rPr>
          <w:rFonts w:ascii="Times New Roman" w:hAnsi="Times New Roman" w:cs="Times New Roman"/>
          <w:sz w:val="28"/>
          <w:szCs w:val="28"/>
        </w:rPr>
        <w:t xml:space="preserve"> </w:t>
      </w:r>
      <w:r w:rsidR="0087257E">
        <w:rPr>
          <w:rFonts w:ascii="Times New Roman" w:hAnsi="Times New Roman" w:cs="Times New Roman"/>
          <w:sz w:val="28"/>
          <w:szCs w:val="28"/>
        </w:rPr>
        <w:t>РГК</w:t>
      </w:r>
      <w:r w:rsidRPr="0087257E">
        <w:rPr>
          <w:rFonts w:ascii="Times New Roman" w:hAnsi="Times New Roman" w:cs="Times New Roman"/>
          <w:sz w:val="28"/>
          <w:szCs w:val="28"/>
        </w:rPr>
        <w:t>.</w:t>
      </w:r>
    </w:p>
    <w:p w14:paraId="1D38437D" w14:textId="77777777" w:rsidR="0087257E" w:rsidRDefault="00E96E51" w:rsidP="0087257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7E">
        <w:rPr>
          <w:rFonts w:ascii="Times New Roman" w:hAnsi="Times New Roman" w:cs="Times New Roman"/>
          <w:sz w:val="28"/>
          <w:szCs w:val="28"/>
        </w:rPr>
        <w:t xml:space="preserve">Обеспечить передачу с </w:t>
      </w:r>
      <w:r w:rsidRPr="009749DA">
        <w:rPr>
          <w:rFonts w:ascii="Times New Roman" w:hAnsi="Times New Roman" w:cs="Times New Roman"/>
          <w:color w:val="000000" w:themeColor="text1"/>
          <w:sz w:val="28"/>
          <w:szCs w:val="28"/>
        </w:rPr>
        <w:t>корректора объёма газа</w:t>
      </w:r>
      <w:r w:rsidR="00673F71" w:rsidRPr="0097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F71">
        <w:rPr>
          <w:rFonts w:ascii="Times New Roman" w:hAnsi="Times New Roman" w:cs="Times New Roman"/>
          <w:sz w:val="28"/>
          <w:szCs w:val="28"/>
        </w:rPr>
        <w:t>при помощи GSM</w:t>
      </w:r>
      <w:r w:rsidR="003031BF" w:rsidRPr="009749D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031BF" w:rsidRPr="009749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GPRS</w:t>
      </w:r>
      <w:r w:rsidR="00673F71" w:rsidRPr="0097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1BF">
        <w:rPr>
          <w:rFonts w:ascii="Times New Roman" w:hAnsi="Times New Roman" w:cs="Times New Roman"/>
          <w:sz w:val="28"/>
          <w:szCs w:val="28"/>
        </w:rPr>
        <w:t>модема</w:t>
      </w:r>
      <w:r w:rsidRPr="0087257E">
        <w:rPr>
          <w:rFonts w:ascii="Times New Roman" w:hAnsi="Times New Roman" w:cs="Times New Roman"/>
          <w:sz w:val="28"/>
          <w:szCs w:val="28"/>
        </w:rPr>
        <w:t xml:space="preserve"> в оперативную диспетчерскую службу </w:t>
      </w:r>
      <w:r w:rsidR="0087257E">
        <w:rPr>
          <w:rFonts w:ascii="Times New Roman" w:hAnsi="Times New Roman" w:cs="Times New Roman"/>
          <w:sz w:val="28"/>
          <w:szCs w:val="28"/>
        </w:rPr>
        <w:t>РГК</w:t>
      </w:r>
      <w:r w:rsidRPr="0087257E">
        <w:rPr>
          <w:rFonts w:ascii="Times New Roman" w:hAnsi="Times New Roman" w:cs="Times New Roman"/>
          <w:sz w:val="28"/>
          <w:szCs w:val="28"/>
        </w:rPr>
        <w:t xml:space="preserve"> текущих и архивных результатов измерений расхода, объёма, физических показателей газа, информации об изменении параметров конфигурирования, информации о нештатных ситуациях, в том числе, несанкционированном воздействии магнитным полем на работу датчика импульсов счётчика газа и обрыве импульсного кабеля корректора объёма газа.</w:t>
      </w:r>
    </w:p>
    <w:p w14:paraId="1281D792" w14:textId="77777777" w:rsidR="00F367DE" w:rsidRDefault="00F367DE" w:rsidP="0087257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Базу данных (настроечные параметры) корректора объёма газа, условно-постоянные значения согласовать с РГК.</w:t>
      </w:r>
    </w:p>
    <w:p w14:paraId="1A37C89E" w14:textId="185084F5" w:rsidR="00974AA8" w:rsidRPr="009749DA" w:rsidRDefault="00974AA8" w:rsidP="00974AA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источник бесперебойного питания (ИБП) для подключения первичных преобразователей, вычислителя, оборудования передачи данных, с целью обеспечения непрерывного учета расхода газа. Требуемое время работы </w:t>
      </w:r>
      <w:r w:rsidR="0097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УИРГ </w:t>
      </w:r>
      <w:r w:rsidRPr="009749DA">
        <w:rPr>
          <w:rFonts w:ascii="Times New Roman" w:hAnsi="Times New Roman" w:cs="Times New Roman"/>
          <w:color w:val="000000" w:themeColor="text1"/>
          <w:sz w:val="28"/>
          <w:szCs w:val="28"/>
        </w:rPr>
        <w:t>от источника бесперебойного питания не менее 12 часов.</w:t>
      </w:r>
    </w:p>
    <w:p w14:paraId="6918214C" w14:textId="77777777" w:rsidR="0087257E" w:rsidRDefault="00E96E51" w:rsidP="00974AA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7E">
        <w:rPr>
          <w:rFonts w:ascii="Times New Roman" w:hAnsi="Times New Roman" w:cs="Times New Roman"/>
          <w:sz w:val="28"/>
          <w:szCs w:val="28"/>
        </w:rPr>
        <w:t xml:space="preserve">Перед сдачей </w:t>
      </w:r>
      <w:r w:rsidR="0087257E">
        <w:rPr>
          <w:rFonts w:ascii="Times New Roman" w:hAnsi="Times New Roman" w:cs="Times New Roman"/>
          <w:sz w:val="28"/>
          <w:szCs w:val="28"/>
        </w:rPr>
        <w:t>УИРГ</w:t>
      </w:r>
      <w:r w:rsidRPr="0087257E">
        <w:rPr>
          <w:rFonts w:ascii="Times New Roman" w:hAnsi="Times New Roman" w:cs="Times New Roman"/>
          <w:sz w:val="28"/>
          <w:szCs w:val="28"/>
        </w:rPr>
        <w:t xml:space="preserve"> в эксплуатацию, провести его общую наладку и предоставить </w:t>
      </w:r>
      <w:r w:rsidR="00F367DE">
        <w:rPr>
          <w:rFonts w:ascii="Times New Roman" w:hAnsi="Times New Roman" w:cs="Times New Roman"/>
          <w:sz w:val="28"/>
          <w:szCs w:val="28"/>
        </w:rPr>
        <w:t>РГК документацию на оборудование УИРГ (паспорта; свидетельства о поверке средств измерений; комплект документов, регламентированный соответствующей методикой измерений)</w:t>
      </w:r>
      <w:r w:rsidRPr="0087257E">
        <w:rPr>
          <w:rFonts w:ascii="Times New Roman" w:hAnsi="Times New Roman" w:cs="Times New Roman"/>
          <w:sz w:val="28"/>
          <w:szCs w:val="28"/>
        </w:rPr>
        <w:t>.</w:t>
      </w:r>
    </w:p>
    <w:p w14:paraId="5DC260E3" w14:textId="77777777" w:rsidR="00E96E51" w:rsidRPr="0087257E" w:rsidRDefault="0087257E" w:rsidP="0087257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УИРГ</w:t>
      </w:r>
      <w:r w:rsidR="00E96E51" w:rsidRPr="0087257E">
        <w:rPr>
          <w:rFonts w:ascii="Times New Roman" w:hAnsi="Times New Roman" w:cs="Times New Roman"/>
          <w:sz w:val="28"/>
          <w:szCs w:val="28"/>
        </w:rPr>
        <w:t xml:space="preserve"> считается допущенным к ведению учётных операций после подписания газоснабжающей организацией акта приёма в эксплуатацию узла измерений расхода </w:t>
      </w:r>
      <w:r w:rsidR="00F367DE">
        <w:rPr>
          <w:rFonts w:ascii="Times New Roman" w:hAnsi="Times New Roman" w:cs="Times New Roman"/>
          <w:sz w:val="28"/>
          <w:szCs w:val="28"/>
        </w:rPr>
        <w:t>(</w:t>
      </w:r>
      <w:r w:rsidR="00E96E51" w:rsidRPr="0087257E">
        <w:rPr>
          <w:rFonts w:ascii="Times New Roman" w:hAnsi="Times New Roman" w:cs="Times New Roman"/>
          <w:sz w:val="28"/>
          <w:szCs w:val="28"/>
        </w:rPr>
        <w:t>объёма</w:t>
      </w:r>
      <w:r w:rsidR="00F367DE">
        <w:rPr>
          <w:rFonts w:ascii="Times New Roman" w:hAnsi="Times New Roman" w:cs="Times New Roman"/>
          <w:sz w:val="28"/>
          <w:szCs w:val="28"/>
        </w:rPr>
        <w:t>)</w:t>
      </w:r>
      <w:r w:rsidR="00E96E51" w:rsidRPr="0087257E">
        <w:rPr>
          <w:rFonts w:ascii="Times New Roman" w:hAnsi="Times New Roman" w:cs="Times New Roman"/>
          <w:sz w:val="28"/>
          <w:szCs w:val="28"/>
        </w:rPr>
        <w:t xml:space="preserve"> газа.</w:t>
      </w:r>
    </w:p>
    <w:p w14:paraId="71FE2391" w14:textId="1FF18524" w:rsidR="002208B8" w:rsidRPr="005E4270" w:rsidRDefault="002208B8" w:rsidP="005E42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270">
        <w:rPr>
          <w:rFonts w:ascii="Times New Roman" w:hAnsi="Times New Roman" w:cs="Times New Roman"/>
          <w:b/>
          <w:sz w:val="28"/>
          <w:szCs w:val="28"/>
        </w:rPr>
        <w:t>Руководитель подразделения:</w:t>
      </w:r>
    </w:p>
    <w:p w14:paraId="050A1D20" w14:textId="77777777" w:rsidR="002208B8" w:rsidRDefault="002208B8" w:rsidP="007A4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0BFFDB" w14:textId="50DBF5D2" w:rsidR="002208B8" w:rsidRDefault="002208B8" w:rsidP="007A4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Инженер по метрологии:</w:t>
      </w:r>
    </w:p>
    <w:sectPr w:rsidR="002208B8" w:rsidSect="007A40C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3B7E" w14:textId="77777777" w:rsidR="00FC3A0D" w:rsidRDefault="00FC3A0D" w:rsidP="004E2FAF">
      <w:pPr>
        <w:spacing w:after="0" w:line="240" w:lineRule="auto"/>
      </w:pPr>
      <w:r>
        <w:separator/>
      </w:r>
    </w:p>
  </w:endnote>
  <w:endnote w:type="continuationSeparator" w:id="0">
    <w:p w14:paraId="760780BA" w14:textId="77777777" w:rsidR="00FC3A0D" w:rsidRDefault="00FC3A0D" w:rsidP="004E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85912" w14:textId="77777777" w:rsidR="00FC3A0D" w:rsidRDefault="00FC3A0D" w:rsidP="004E2FAF">
      <w:pPr>
        <w:spacing w:after="0" w:line="240" w:lineRule="auto"/>
      </w:pPr>
      <w:r>
        <w:separator/>
      </w:r>
    </w:p>
  </w:footnote>
  <w:footnote w:type="continuationSeparator" w:id="0">
    <w:p w14:paraId="62A7617A" w14:textId="77777777" w:rsidR="00FC3A0D" w:rsidRDefault="00FC3A0D" w:rsidP="004E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530B"/>
    <w:multiLevelType w:val="hybridMultilevel"/>
    <w:tmpl w:val="39B6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B4"/>
    <w:rsid w:val="00025C82"/>
    <w:rsid w:val="000C51A0"/>
    <w:rsid w:val="00130D48"/>
    <w:rsid w:val="00183A13"/>
    <w:rsid w:val="00216FDB"/>
    <w:rsid w:val="002208B8"/>
    <w:rsid w:val="0029543D"/>
    <w:rsid w:val="002A6DD3"/>
    <w:rsid w:val="002D0405"/>
    <w:rsid w:val="002D442F"/>
    <w:rsid w:val="003031BF"/>
    <w:rsid w:val="00395877"/>
    <w:rsid w:val="004E2FAF"/>
    <w:rsid w:val="005E4270"/>
    <w:rsid w:val="00673F71"/>
    <w:rsid w:val="006C0D59"/>
    <w:rsid w:val="007674B4"/>
    <w:rsid w:val="007A40C0"/>
    <w:rsid w:val="00800153"/>
    <w:rsid w:val="0087257E"/>
    <w:rsid w:val="009749DA"/>
    <w:rsid w:val="00974AA8"/>
    <w:rsid w:val="009A12B8"/>
    <w:rsid w:val="009E27DC"/>
    <w:rsid w:val="00A24CAE"/>
    <w:rsid w:val="00BD6575"/>
    <w:rsid w:val="00C67AA5"/>
    <w:rsid w:val="00CF074D"/>
    <w:rsid w:val="00E96E51"/>
    <w:rsid w:val="00EF5A2F"/>
    <w:rsid w:val="00F00649"/>
    <w:rsid w:val="00F367DE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90CA"/>
  <w15:docId w15:val="{1DB9E3D7-25C2-4E4D-857C-07C96E4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E5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74A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4A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74A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4A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4AA8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E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2FAF"/>
  </w:style>
  <w:style w:type="paragraph" w:styleId="ad">
    <w:name w:val="footer"/>
    <w:basedOn w:val="a"/>
    <w:link w:val="ae"/>
    <w:uiPriority w:val="99"/>
    <w:unhideWhenUsed/>
    <w:rsid w:val="004E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Цымбал Дмитрий Иванович</dc:creator>
  <cp:lastModifiedBy>Кидяров Артём Геннадьевич</cp:lastModifiedBy>
  <cp:revision>19</cp:revision>
  <cp:lastPrinted>2019-02-28T23:46:00Z</cp:lastPrinted>
  <dcterms:created xsi:type="dcterms:W3CDTF">2019-02-20T23:06:00Z</dcterms:created>
  <dcterms:modified xsi:type="dcterms:W3CDTF">2019-02-28T23:48:00Z</dcterms:modified>
</cp:coreProperties>
</file>